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29" w:rsidRPr="006D1929" w:rsidRDefault="006D1929" w:rsidP="0005067F">
      <w:pPr>
        <w:spacing w:line="360" w:lineRule="auto"/>
        <w:rPr>
          <w:b/>
          <w:sz w:val="28"/>
          <w:szCs w:val="28"/>
        </w:rPr>
      </w:pPr>
      <w:r w:rsidRPr="006D1929">
        <w:rPr>
          <w:b/>
          <w:sz w:val="28"/>
          <w:szCs w:val="28"/>
        </w:rPr>
        <w:t>Resumen de ponencias y talleres</w:t>
      </w:r>
    </w:p>
    <w:p w:rsidR="006D1929" w:rsidRPr="006D1929" w:rsidRDefault="006D1929" w:rsidP="0005067F">
      <w:pPr>
        <w:spacing w:line="360" w:lineRule="auto"/>
        <w:rPr>
          <w:b/>
          <w:sz w:val="28"/>
          <w:szCs w:val="28"/>
        </w:rPr>
      </w:pPr>
      <w:r w:rsidRPr="006D1929">
        <w:rPr>
          <w:b/>
          <w:sz w:val="28"/>
          <w:szCs w:val="28"/>
        </w:rPr>
        <w:t>Encuentro de educadores/as de espacios culturales</w:t>
      </w:r>
    </w:p>
    <w:p w:rsidR="006D1929" w:rsidRPr="006D1929" w:rsidRDefault="006D1929" w:rsidP="0005067F">
      <w:pPr>
        <w:spacing w:line="360" w:lineRule="auto"/>
        <w:rPr>
          <w:b/>
          <w:sz w:val="28"/>
          <w:szCs w:val="28"/>
        </w:rPr>
      </w:pPr>
      <w:r w:rsidRPr="006D1929">
        <w:rPr>
          <w:b/>
          <w:sz w:val="28"/>
          <w:szCs w:val="28"/>
        </w:rPr>
        <w:t>11 de mayo de 2018</w:t>
      </w:r>
    </w:p>
    <w:p w:rsidR="006D1929" w:rsidRDefault="006D1929" w:rsidP="0005067F">
      <w:pPr>
        <w:spacing w:line="360" w:lineRule="auto"/>
        <w:rPr>
          <w:sz w:val="24"/>
          <w:szCs w:val="24"/>
        </w:rPr>
      </w:pPr>
    </w:p>
    <w:p w:rsidR="006D1929" w:rsidRDefault="006D1929" w:rsidP="0005067F">
      <w:pPr>
        <w:spacing w:line="360" w:lineRule="auto"/>
        <w:rPr>
          <w:b/>
          <w:sz w:val="24"/>
          <w:szCs w:val="24"/>
        </w:rPr>
      </w:pPr>
      <w:r w:rsidRPr="006D1929">
        <w:rPr>
          <w:b/>
          <w:sz w:val="24"/>
          <w:szCs w:val="24"/>
        </w:rPr>
        <w:t>Diversidad sexual y de género para la formación de educa</w:t>
      </w:r>
      <w:r w:rsidRPr="006D1929">
        <w:rPr>
          <w:b/>
          <w:sz w:val="24"/>
          <w:szCs w:val="24"/>
        </w:rPr>
        <w:t xml:space="preserve">dores/as de espacios </w:t>
      </w:r>
      <w:bookmarkStart w:id="0" w:name="_GoBack"/>
      <w:bookmarkEnd w:id="0"/>
      <w:r w:rsidRPr="006D1929">
        <w:rPr>
          <w:b/>
          <w:sz w:val="24"/>
          <w:szCs w:val="24"/>
        </w:rPr>
        <w:t>culturales</w:t>
      </w:r>
      <w:r>
        <w:rPr>
          <w:b/>
          <w:sz w:val="24"/>
          <w:szCs w:val="24"/>
        </w:rPr>
        <w:t>.</w:t>
      </w:r>
      <w:r w:rsidRPr="006D1929">
        <w:rPr>
          <w:b/>
          <w:sz w:val="24"/>
          <w:szCs w:val="24"/>
        </w:rPr>
        <w:t xml:space="preserve"> </w:t>
      </w:r>
      <w:r>
        <w:rPr>
          <w:b/>
          <w:sz w:val="24"/>
          <w:szCs w:val="24"/>
        </w:rPr>
        <w:t xml:space="preserve">Ponencia y taller </w:t>
      </w:r>
      <w:r w:rsidRPr="006D1929">
        <w:rPr>
          <w:b/>
          <w:sz w:val="24"/>
          <w:szCs w:val="24"/>
        </w:rPr>
        <w:t xml:space="preserve">de </w:t>
      </w:r>
      <w:proofErr w:type="spellStart"/>
      <w:r w:rsidRPr="006D1929">
        <w:rPr>
          <w:b/>
          <w:sz w:val="24"/>
          <w:szCs w:val="24"/>
        </w:rPr>
        <w:t>Ricard</w:t>
      </w:r>
      <w:proofErr w:type="spellEnd"/>
      <w:r w:rsidRPr="006D1929">
        <w:rPr>
          <w:b/>
          <w:sz w:val="24"/>
          <w:szCs w:val="24"/>
        </w:rPr>
        <w:t xml:space="preserve"> Huerta</w:t>
      </w:r>
    </w:p>
    <w:p w:rsidR="006D1929" w:rsidRPr="006D1929" w:rsidRDefault="006D1929" w:rsidP="0005067F">
      <w:pPr>
        <w:spacing w:line="360" w:lineRule="auto"/>
        <w:rPr>
          <w:b/>
          <w:sz w:val="24"/>
          <w:szCs w:val="24"/>
        </w:rPr>
      </w:pPr>
    </w:p>
    <w:p w:rsidR="0005067F" w:rsidRDefault="006D1929" w:rsidP="0005067F">
      <w:pPr>
        <w:spacing w:line="360" w:lineRule="auto"/>
        <w:rPr>
          <w:sz w:val="24"/>
          <w:szCs w:val="24"/>
        </w:rPr>
      </w:pPr>
      <w:r>
        <w:rPr>
          <w:sz w:val="24"/>
          <w:szCs w:val="24"/>
        </w:rPr>
        <w:t xml:space="preserve">En la </w:t>
      </w:r>
      <w:r w:rsidR="008E2F96" w:rsidRPr="008E2F96">
        <w:rPr>
          <w:sz w:val="24"/>
          <w:szCs w:val="24"/>
        </w:rPr>
        <w:t xml:space="preserve">ponencia </w:t>
      </w:r>
      <w:r>
        <w:rPr>
          <w:sz w:val="24"/>
          <w:szCs w:val="24"/>
        </w:rPr>
        <w:t>se</w:t>
      </w:r>
      <w:r w:rsidR="008E2F96">
        <w:rPr>
          <w:sz w:val="24"/>
          <w:szCs w:val="24"/>
        </w:rPr>
        <w:t xml:space="preserve"> ofrece una revisión panorámica de </w:t>
      </w:r>
      <w:r w:rsidR="0005067F">
        <w:rPr>
          <w:sz w:val="24"/>
          <w:szCs w:val="24"/>
        </w:rPr>
        <w:t xml:space="preserve">su trayectoria como investigador y docente, centrándose en su contribución a la formación, reivindicación y organización de los Educadores de Museos así como en la articulación del trabajo de estos con la educación artística formal dentro del contexto educativo español que, desde los años 90 </w:t>
      </w:r>
      <w:r w:rsidR="001A1248">
        <w:rPr>
          <w:sz w:val="24"/>
          <w:szCs w:val="24"/>
        </w:rPr>
        <w:t>h</w:t>
      </w:r>
      <w:r w:rsidR="0005067F">
        <w:rPr>
          <w:sz w:val="24"/>
          <w:szCs w:val="24"/>
        </w:rPr>
        <w:t>a fortalecido los espacios de educa</w:t>
      </w:r>
      <w:r w:rsidR="0021403C">
        <w:rPr>
          <w:sz w:val="24"/>
          <w:szCs w:val="24"/>
        </w:rPr>
        <w:t>ción artística informal en des</w:t>
      </w:r>
      <w:r w:rsidR="0005067F">
        <w:rPr>
          <w:sz w:val="24"/>
          <w:szCs w:val="24"/>
        </w:rPr>
        <w:t xml:space="preserve">medro de los espacios formales </w:t>
      </w:r>
      <w:r w:rsidR="001A1248">
        <w:rPr>
          <w:sz w:val="24"/>
          <w:szCs w:val="24"/>
        </w:rPr>
        <w:t>o escolares.</w:t>
      </w:r>
    </w:p>
    <w:p w:rsidR="00446085" w:rsidRDefault="00446085" w:rsidP="0005067F">
      <w:pPr>
        <w:spacing w:line="360" w:lineRule="auto"/>
        <w:rPr>
          <w:sz w:val="24"/>
          <w:szCs w:val="24"/>
        </w:rPr>
      </w:pPr>
    </w:p>
    <w:p w:rsidR="001A1248" w:rsidRDefault="001A1248" w:rsidP="0005067F">
      <w:pPr>
        <w:spacing w:line="360" w:lineRule="auto"/>
        <w:rPr>
          <w:sz w:val="24"/>
          <w:szCs w:val="24"/>
        </w:rPr>
      </w:pPr>
      <w:r>
        <w:rPr>
          <w:sz w:val="24"/>
          <w:szCs w:val="24"/>
        </w:rPr>
        <w:t xml:space="preserve">Respecto al tema de la diversidad sexual y de género, Huerta llama en primer lugar la atención sobre la importancia de que existan las condiciones para que los docentes puedan vivir su sexualidad de manera libre, sin ser objeto de discriminaciones sociales o laborales. </w:t>
      </w:r>
    </w:p>
    <w:p w:rsidR="00446085" w:rsidRDefault="00446085" w:rsidP="0005067F">
      <w:pPr>
        <w:spacing w:line="360" w:lineRule="auto"/>
        <w:rPr>
          <w:sz w:val="24"/>
          <w:szCs w:val="24"/>
        </w:rPr>
      </w:pPr>
    </w:p>
    <w:p w:rsidR="001A1248" w:rsidRDefault="001A1248" w:rsidP="0005067F">
      <w:pPr>
        <w:spacing w:line="360" w:lineRule="auto"/>
        <w:rPr>
          <w:sz w:val="24"/>
          <w:szCs w:val="24"/>
        </w:rPr>
      </w:pPr>
      <w:r>
        <w:rPr>
          <w:sz w:val="24"/>
          <w:szCs w:val="24"/>
        </w:rPr>
        <w:t>En segundo término, p</w:t>
      </w:r>
      <w:r w:rsidR="008E2F96">
        <w:rPr>
          <w:sz w:val="24"/>
          <w:szCs w:val="24"/>
        </w:rPr>
        <w:t xml:space="preserve">ropone utilizar como recurso educativo obras artísticas históricas y actuales revisadas desde el concepto de lo </w:t>
      </w:r>
      <w:proofErr w:type="spellStart"/>
      <w:r w:rsidR="008E2F96">
        <w:rPr>
          <w:sz w:val="24"/>
          <w:szCs w:val="24"/>
        </w:rPr>
        <w:t>queer</w:t>
      </w:r>
      <w:proofErr w:type="spellEnd"/>
      <w:r w:rsidR="008E2F96">
        <w:rPr>
          <w:sz w:val="24"/>
          <w:szCs w:val="24"/>
        </w:rPr>
        <w:t xml:space="preserve"> (José de Ribera, cerámica Lladró, </w:t>
      </w:r>
      <w:r w:rsidR="0005067F">
        <w:rPr>
          <w:sz w:val="24"/>
          <w:szCs w:val="24"/>
        </w:rPr>
        <w:t xml:space="preserve">arte grecolatino, </w:t>
      </w:r>
      <w:r w:rsidR="008E2F96">
        <w:rPr>
          <w:sz w:val="24"/>
          <w:szCs w:val="24"/>
        </w:rPr>
        <w:t xml:space="preserve">Andy </w:t>
      </w:r>
      <w:proofErr w:type="spellStart"/>
      <w:r w:rsidR="0005067F">
        <w:rPr>
          <w:sz w:val="24"/>
          <w:szCs w:val="24"/>
        </w:rPr>
        <w:t>W</w:t>
      </w:r>
      <w:r w:rsidR="008E2F96">
        <w:rPr>
          <w:sz w:val="24"/>
          <w:szCs w:val="24"/>
        </w:rPr>
        <w:t>arhol</w:t>
      </w:r>
      <w:proofErr w:type="spellEnd"/>
      <w:r w:rsidR="008E2F96">
        <w:rPr>
          <w:sz w:val="24"/>
          <w:szCs w:val="24"/>
        </w:rPr>
        <w:t xml:space="preserve">, Giorgio de </w:t>
      </w:r>
      <w:proofErr w:type="spellStart"/>
      <w:r w:rsidR="008E2F96">
        <w:rPr>
          <w:sz w:val="24"/>
          <w:szCs w:val="24"/>
        </w:rPr>
        <w:t>Chirico</w:t>
      </w:r>
      <w:proofErr w:type="spellEnd"/>
      <w:r w:rsidR="008E2F96">
        <w:rPr>
          <w:sz w:val="24"/>
          <w:szCs w:val="24"/>
        </w:rPr>
        <w:t>, Frida Kahlo</w:t>
      </w:r>
      <w:r w:rsidR="0005067F">
        <w:rPr>
          <w:sz w:val="24"/>
          <w:szCs w:val="24"/>
        </w:rPr>
        <w:t xml:space="preserve">, Keith </w:t>
      </w:r>
      <w:proofErr w:type="spellStart"/>
      <w:r w:rsidR="0005067F">
        <w:rPr>
          <w:sz w:val="24"/>
          <w:szCs w:val="24"/>
        </w:rPr>
        <w:t>Haring</w:t>
      </w:r>
      <w:proofErr w:type="spellEnd"/>
      <w:r w:rsidR="0005067F">
        <w:rPr>
          <w:sz w:val="24"/>
          <w:szCs w:val="24"/>
        </w:rPr>
        <w:t xml:space="preserve">) </w:t>
      </w:r>
      <w:r w:rsidR="004C2E3A">
        <w:rPr>
          <w:sz w:val="24"/>
          <w:szCs w:val="24"/>
        </w:rPr>
        <w:t>y</w:t>
      </w:r>
      <w:r w:rsidR="008E2F96">
        <w:rPr>
          <w:sz w:val="24"/>
          <w:szCs w:val="24"/>
        </w:rPr>
        <w:t xml:space="preserve"> cuestiona cómo la </w:t>
      </w:r>
      <w:proofErr w:type="spellStart"/>
      <w:r w:rsidR="008E2F96">
        <w:rPr>
          <w:sz w:val="24"/>
          <w:szCs w:val="24"/>
        </w:rPr>
        <w:t>invisibilización</w:t>
      </w:r>
      <w:proofErr w:type="spellEnd"/>
      <w:r w:rsidR="008E2F96">
        <w:rPr>
          <w:sz w:val="24"/>
          <w:szCs w:val="24"/>
        </w:rPr>
        <w:t xml:space="preserve"> de la sexualidad de los artistas puede afectar la comprensión de sus obras</w:t>
      </w:r>
      <w:r w:rsidR="0005067F">
        <w:rPr>
          <w:sz w:val="24"/>
          <w:szCs w:val="24"/>
        </w:rPr>
        <w:t xml:space="preserve">, como en los casos de </w:t>
      </w:r>
      <w:proofErr w:type="spellStart"/>
      <w:r w:rsidR="0005067F">
        <w:rPr>
          <w:rStyle w:val="nfasis"/>
          <w:rFonts w:cs="Arial"/>
          <w:bCs/>
          <w:i w:val="0"/>
          <w:iCs w:val="0"/>
          <w:sz w:val="24"/>
          <w:szCs w:val="24"/>
          <w:shd w:val="clear" w:color="auto" w:fill="FFFFFF"/>
        </w:rPr>
        <w:t>Jasper</w:t>
      </w:r>
      <w:proofErr w:type="spellEnd"/>
      <w:r w:rsidR="0005067F">
        <w:rPr>
          <w:rStyle w:val="nfasis"/>
          <w:rFonts w:cs="Arial"/>
          <w:bCs/>
          <w:i w:val="0"/>
          <w:iCs w:val="0"/>
          <w:sz w:val="24"/>
          <w:szCs w:val="24"/>
          <w:shd w:val="clear" w:color="auto" w:fill="FFFFFF"/>
        </w:rPr>
        <w:t xml:space="preserve"> J</w:t>
      </w:r>
      <w:r w:rsidR="0005067F" w:rsidRPr="00FE1028">
        <w:rPr>
          <w:rStyle w:val="nfasis"/>
          <w:rFonts w:cs="Arial"/>
          <w:bCs/>
          <w:i w:val="0"/>
          <w:iCs w:val="0"/>
          <w:sz w:val="24"/>
          <w:szCs w:val="24"/>
          <w:shd w:val="clear" w:color="auto" w:fill="FFFFFF"/>
        </w:rPr>
        <w:t>ohns</w:t>
      </w:r>
      <w:r w:rsidR="0005067F">
        <w:rPr>
          <w:rStyle w:val="nfasis"/>
          <w:rFonts w:cs="Arial"/>
          <w:bCs/>
          <w:i w:val="0"/>
          <w:iCs w:val="0"/>
          <w:sz w:val="24"/>
          <w:szCs w:val="24"/>
          <w:shd w:val="clear" w:color="auto" w:fill="FFFFFF"/>
        </w:rPr>
        <w:t xml:space="preserve"> y Robert </w:t>
      </w:r>
      <w:proofErr w:type="spellStart"/>
      <w:r w:rsidR="0005067F">
        <w:rPr>
          <w:rStyle w:val="nfasis"/>
          <w:rFonts w:cs="Arial"/>
          <w:bCs/>
          <w:i w:val="0"/>
          <w:iCs w:val="0"/>
          <w:sz w:val="24"/>
          <w:szCs w:val="24"/>
          <w:shd w:val="clear" w:color="auto" w:fill="FFFFFF"/>
        </w:rPr>
        <w:t>Raushenberg</w:t>
      </w:r>
      <w:proofErr w:type="spellEnd"/>
      <w:r w:rsidR="0005067F">
        <w:rPr>
          <w:sz w:val="24"/>
          <w:szCs w:val="24"/>
        </w:rPr>
        <w:t>.</w:t>
      </w:r>
      <w:r>
        <w:rPr>
          <w:sz w:val="24"/>
          <w:szCs w:val="24"/>
        </w:rPr>
        <w:t xml:space="preserve"> </w:t>
      </w:r>
    </w:p>
    <w:p w:rsidR="00446085" w:rsidRDefault="00446085" w:rsidP="0005067F">
      <w:pPr>
        <w:spacing w:line="360" w:lineRule="auto"/>
        <w:rPr>
          <w:sz w:val="24"/>
          <w:szCs w:val="24"/>
        </w:rPr>
      </w:pPr>
    </w:p>
    <w:p w:rsidR="008E2F96" w:rsidRPr="0005067F" w:rsidRDefault="001A1248" w:rsidP="0005067F">
      <w:pPr>
        <w:spacing w:line="360" w:lineRule="auto"/>
        <w:rPr>
          <w:rStyle w:val="nfasis"/>
          <w:i w:val="0"/>
          <w:iCs w:val="0"/>
          <w:sz w:val="24"/>
          <w:szCs w:val="24"/>
        </w:rPr>
      </w:pPr>
      <w:r>
        <w:rPr>
          <w:sz w:val="24"/>
          <w:szCs w:val="24"/>
        </w:rPr>
        <w:lastRenderedPageBreak/>
        <w:t xml:space="preserve">Además, expone el origen, criterios curatoriales y funcionamiento de las exposiciones de la página web Museari.com, sitio que tiene como eje el tema de la diversidad sexual y de género y que entrega a los y las docentes herramientas pedagógicas diseñadas para tratar este tema. </w:t>
      </w:r>
    </w:p>
    <w:p w:rsidR="00446085" w:rsidRDefault="00446085" w:rsidP="0005067F">
      <w:pPr>
        <w:spacing w:line="360" w:lineRule="auto"/>
        <w:rPr>
          <w:rStyle w:val="nfasis"/>
          <w:rFonts w:cs="Arial"/>
          <w:bCs/>
          <w:i w:val="0"/>
          <w:iCs w:val="0"/>
          <w:sz w:val="24"/>
          <w:szCs w:val="24"/>
          <w:shd w:val="clear" w:color="auto" w:fill="FFFFFF"/>
        </w:rPr>
      </w:pPr>
    </w:p>
    <w:p w:rsidR="008E2F96" w:rsidRDefault="001A1248" w:rsidP="0005067F">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El taller, por su parte, </w:t>
      </w:r>
      <w:r w:rsidR="0021403C">
        <w:rPr>
          <w:rStyle w:val="nfasis"/>
          <w:rFonts w:cs="Arial"/>
          <w:bCs/>
          <w:i w:val="0"/>
          <w:iCs w:val="0"/>
          <w:sz w:val="24"/>
          <w:szCs w:val="24"/>
          <w:shd w:val="clear" w:color="auto" w:fill="FFFFFF"/>
        </w:rPr>
        <w:t>parte del concepto de la invisibilidad de la diversidad sexual e invita a re-conocer el rostro del otro mediante la memoria (retentiva) y el tacto, venciend</w:t>
      </w:r>
      <w:r w:rsidR="00446085">
        <w:rPr>
          <w:rStyle w:val="nfasis"/>
          <w:rFonts w:cs="Arial"/>
          <w:bCs/>
          <w:i w:val="0"/>
          <w:iCs w:val="0"/>
          <w:sz w:val="24"/>
          <w:szCs w:val="24"/>
          <w:shd w:val="clear" w:color="auto" w:fill="FFFFFF"/>
        </w:rPr>
        <w:t>o inhibiciones y tabúes asociado</w:t>
      </w:r>
      <w:r w:rsidR="0021403C">
        <w:rPr>
          <w:rStyle w:val="nfasis"/>
          <w:rFonts w:cs="Arial"/>
          <w:bCs/>
          <w:i w:val="0"/>
          <w:iCs w:val="0"/>
          <w:sz w:val="24"/>
          <w:szCs w:val="24"/>
          <w:shd w:val="clear" w:color="auto" w:fill="FFFFFF"/>
        </w:rPr>
        <w:t>s a este sentido. De igual manera, a fin, de visibilizar y problematizar la diferencia sexual, se invita a que los participantes pi</w:t>
      </w:r>
      <w:r w:rsidR="004C2E3A">
        <w:rPr>
          <w:rStyle w:val="nfasis"/>
          <w:rFonts w:cs="Arial"/>
          <w:bCs/>
          <w:i w:val="0"/>
          <w:iCs w:val="0"/>
          <w:sz w:val="24"/>
          <w:szCs w:val="24"/>
          <w:shd w:val="clear" w:color="auto" w:fill="FFFFFF"/>
        </w:rPr>
        <w:t>nten los labios del otro. Como tercera</w:t>
      </w:r>
      <w:r w:rsidR="0021403C">
        <w:rPr>
          <w:rStyle w:val="nfasis"/>
          <w:rFonts w:cs="Arial"/>
          <w:bCs/>
          <w:i w:val="0"/>
          <w:iCs w:val="0"/>
          <w:sz w:val="24"/>
          <w:szCs w:val="24"/>
          <w:shd w:val="clear" w:color="auto" w:fill="FFFFFF"/>
        </w:rPr>
        <w:t xml:space="preserve"> parte del taller, se insiste en el concepto de retentiva y se trabaja haciendo retratos</w:t>
      </w:r>
      <w:r w:rsidR="00446085">
        <w:rPr>
          <w:rStyle w:val="nfasis"/>
          <w:rFonts w:cs="Arial"/>
          <w:bCs/>
          <w:i w:val="0"/>
          <w:iCs w:val="0"/>
          <w:sz w:val="24"/>
          <w:szCs w:val="24"/>
          <w:shd w:val="clear" w:color="auto" w:fill="FFFFFF"/>
        </w:rPr>
        <w:t xml:space="preserve"> con lápices de cera grasos</w:t>
      </w:r>
      <w:r w:rsidR="0021403C">
        <w:rPr>
          <w:rStyle w:val="nfasis"/>
          <w:rFonts w:cs="Arial"/>
          <w:bCs/>
          <w:i w:val="0"/>
          <w:iCs w:val="0"/>
          <w:sz w:val="24"/>
          <w:szCs w:val="24"/>
          <w:shd w:val="clear" w:color="auto" w:fill="FFFFFF"/>
        </w:rPr>
        <w:t>, primero usando los colores de manera intuitiva, luego aplicando a conciencia capas de color y</w:t>
      </w:r>
      <w:r w:rsidR="004C2E3A">
        <w:rPr>
          <w:rStyle w:val="nfasis"/>
          <w:rFonts w:cs="Arial"/>
          <w:bCs/>
          <w:i w:val="0"/>
          <w:iCs w:val="0"/>
          <w:sz w:val="24"/>
          <w:szCs w:val="24"/>
          <w:shd w:val="clear" w:color="auto" w:fill="FFFFFF"/>
        </w:rPr>
        <w:t>, por último, haciendo un segundo</w:t>
      </w:r>
      <w:r w:rsidR="0021403C">
        <w:rPr>
          <w:rStyle w:val="nfasis"/>
          <w:rFonts w:cs="Arial"/>
          <w:bCs/>
          <w:i w:val="0"/>
          <w:iCs w:val="0"/>
          <w:sz w:val="24"/>
          <w:szCs w:val="24"/>
          <w:shd w:val="clear" w:color="auto" w:fill="FFFFFF"/>
        </w:rPr>
        <w:t xml:space="preserve"> retrato en que se juegue con la relación entre rasgos y color de la piel, adoptando un estilo </w:t>
      </w:r>
      <w:proofErr w:type="spellStart"/>
      <w:r w:rsidR="0021403C">
        <w:rPr>
          <w:rStyle w:val="nfasis"/>
          <w:rFonts w:cs="Arial"/>
          <w:bCs/>
          <w:i w:val="0"/>
          <w:iCs w:val="0"/>
          <w:sz w:val="24"/>
          <w:szCs w:val="24"/>
          <w:shd w:val="clear" w:color="auto" w:fill="FFFFFF"/>
        </w:rPr>
        <w:t>fauvista</w:t>
      </w:r>
      <w:proofErr w:type="spellEnd"/>
      <w:r w:rsidR="0021403C">
        <w:rPr>
          <w:rStyle w:val="nfasis"/>
          <w:rFonts w:cs="Arial"/>
          <w:bCs/>
          <w:i w:val="0"/>
          <w:iCs w:val="0"/>
          <w:sz w:val="24"/>
          <w:szCs w:val="24"/>
          <w:shd w:val="clear" w:color="auto" w:fill="FFFFFF"/>
        </w:rPr>
        <w:t xml:space="preserve"> o expresionista.</w:t>
      </w:r>
    </w:p>
    <w:p w:rsidR="006D1929" w:rsidRDefault="006D1929" w:rsidP="0005067F">
      <w:pPr>
        <w:spacing w:line="360" w:lineRule="auto"/>
        <w:rPr>
          <w:rStyle w:val="nfasis"/>
          <w:rFonts w:cs="Arial"/>
          <w:bCs/>
          <w:i w:val="0"/>
          <w:iCs w:val="0"/>
          <w:sz w:val="24"/>
          <w:szCs w:val="24"/>
          <w:shd w:val="clear" w:color="auto" w:fill="FFFFFF"/>
        </w:rPr>
      </w:pPr>
    </w:p>
    <w:p w:rsidR="00446085" w:rsidRPr="006D1929" w:rsidRDefault="006D1929" w:rsidP="0005067F">
      <w:pPr>
        <w:spacing w:line="360" w:lineRule="auto"/>
        <w:rPr>
          <w:rStyle w:val="nfasis"/>
          <w:rFonts w:cs="Arial"/>
          <w:b/>
          <w:bCs/>
          <w:i w:val="0"/>
          <w:iCs w:val="0"/>
          <w:sz w:val="24"/>
          <w:szCs w:val="24"/>
          <w:shd w:val="clear" w:color="auto" w:fill="FFFFFF"/>
        </w:rPr>
      </w:pPr>
      <w:r w:rsidRPr="006D1929">
        <w:rPr>
          <w:rStyle w:val="nfasis"/>
          <w:rFonts w:cs="Arial"/>
          <w:b/>
          <w:bCs/>
          <w:i w:val="0"/>
          <w:iCs w:val="0"/>
          <w:sz w:val="24"/>
          <w:szCs w:val="24"/>
          <w:shd w:val="clear" w:color="auto" w:fill="FFFFFF"/>
        </w:rPr>
        <w:t>Yo (otro). Ponencia y taller de</w:t>
      </w:r>
      <w:r w:rsidRPr="006D1929">
        <w:rPr>
          <w:rStyle w:val="nfasis"/>
          <w:rFonts w:cs="Arial"/>
          <w:b/>
          <w:bCs/>
          <w:i w:val="0"/>
          <w:iCs w:val="0"/>
          <w:sz w:val="24"/>
          <w:szCs w:val="24"/>
          <w:shd w:val="clear" w:color="auto" w:fill="FFFFFF"/>
        </w:rPr>
        <w:t xml:space="preserve"> Angélica </w:t>
      </w:r>
      <w:proofErr w:type="spellStart"/>
      <w:r w:rsidRPr="006D1929">
        <w:rPr>
          <w:rStyle w:val="nfasis"/>
          <w:rFonts w:cs="Arial"/>
          <w:b/>
          <w:bCs/>
          <w:i w:val="0"/>
          <w:iCs w:val="0"/>
          <w:sz w:val="24"/>
          <w:szCs w:val="24"/>
          <w:shd w:val="clear" w:color="auto" w:fill="FFFFFF"/>
        </w:rPr>
        <w:t>Dass</w:t>
      </w:r>
      <w:proofErr w:type="spellEnd"/>
    </w:p>
    <w:p w:rsidR="006D1929" w:rsidRDefault="006D1929" w:rsidP="0005067F">
      <w:pPr>
        <w:spacing w:line="360" w:lineRule="auto"/>
        <w:rPr>
          <w:rStyle w:val="nfasis"/>
          <w:rFonts w:cs="Arial"/>
          <w:bCs/>
          <w:i w:val="0"/>
          <w:iCs w:val="0"/>
          <w:sz w:val="24"/>
          <w:szCs w:val="24"/>
          <w:shd w:val="clear" w:color="auto" w:fill="FFFFFF"/>
        </w:rPr>
      </w:pPr>
    </w:p>
    <w:p w:rsidR="00D31926" w:rsidRDefault="004C2E3A" w:rsidP="0005067F">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En su ponencia </w:t>
      </w:r>
      <w:r w:rsidR="006D1929">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 xml:space="preserve">Angélica </w:t>
      </w:r>
      <w:proofErr w:type="spellStart"/>
      <w:r>
        <w:rPr>
          <w:rStyle w:val="nfasis"/>
          <w:rFonts w:cs="Arial"/>
          <w:bCs/>
          <w:i w:val="0"/>
          <w:iCs w:val="0"/>
          <w:sz w:val="24"/>
          <w:szCs w:val="24"/>
          <w:shd w:val="clear" w:color="auto" w:fill="FFFFFF"/>
        </w:rPr>
        <w:t>Dass</w:t>
      </w:r>
      <w:proofErr w:type="spellEnd"/>
      <w:r>
        <w:rPr>
          <w:rStyle w:val="nfasis"/>
          <w:rFonts w:cs="Arial"/>
          <w:bCs/>
          <w:i w:val="0"/>
          <w:iCs w:val="0"/>
          <w:sz w:val="24"/>
          <w:szCs w:val="24"/>
          <w:shd w:val="clear" w:color="auto" w:fill="FFFFFF"/>
        </w:rPr>
        <w:t xml:space="preserve"> relata su historia familiar</w:t>
      </w:r>
      <w:r w:rsidR="00446085">
        <w:rPr>
          <w:rStyle w:val="nfasis"/>
          <w:rFonts w:cs="Arial"/>
          <w:bCs/>
          <w:i w:val="0"/>
          <w:iCs w:val="0"/>
          <w:sz w:val="24"/>
          <w:szCs w:val="24"/>
          <w:shd w:val="clear" w:color="auto" w:fill="FFFFFF"/>
        </w:rPr>
        <w:t xml:space="preserve"> en Brasil</w:t>
      </w:r>
      <w:r>
        <w:rPr>
          <w:rStyle w:val="nfasis"/>
          <w:rFonts w:cs="Arial"/>
          <w:bCs/>
          <w:i w:val="0"/>
          <w:iCs w:val="0"/>
          <w:sz w:val="24"/>
          <w:szCs w:val="24"/>
          <w:shd w:val="clear" w:color="auto" w:fill="FFFFFF"/>
        </w:rPr>
        <w:t>, el origen de su interés por la fotografía, su inicio profesional como fotógrafa de</w:t>
      </w:r>
      <w:r w:rsidR="00446085">
        <w:rPr>
          <w:rStyle w:val="nfasis"/>
          <w:rFonts w:cs="Arial"/>
          <w:bCs/>
          <w:i w:val="0"/>
          <w:iCs w:val="0"/>
          <w:sz w:val="24"/>
          <w:szCs w:val="24"/>
          <w:shd w:val="clear" w:color="auto" w:fill="FFFFFF"/>
        </w:rPr>
        <w:t xml:space="preserve"> revistas de</w:t>
      </w:r>
      <w:r>
        <w:rPr>
          <w:rStyle w:val="nfasis"/>
          <w:rFonts w:cs="Arial"/>
          <w:bCs/>
          <w:i w:val="0"/>
          <w:iCs w:val="0"/>
          <w:sz w:val="24"/>
          <w:szCs w:val="24"/>
          <w:shd w:val="clear" w:color="auto" w:fill="FFFFFF"/>
        </w:rPr>
        <w:t xml:space="preserve"> modas, </w:t>
      </w:r>
      <w:r w:rsidR="00446085">
        <w:rPr>
          <w:rStyle w:val="nfasis"/>
          <w:rFonts w:cs="Arial"/>
          <w:bCs/>
          <w:i w:val="0"/>
          <w:iCs w:val="0"/>
          <w:sz w:val="24"/>
          <w:szCs w:val="24"/>
          <w:shd w:val="clear" w:color="auto" w:fill="FFFFFF"/>
        </w:rPr>
        <w:t xml:space="preserve">su experiencia como migrante en Madrid </w:t>
      </w:r>
      <w:r w:rsidR="00865FC7">
        <w:rPr>
          <w:rStyle w:val="nfasis"/>
          <w:rFonts w:cs="Arial"/>
          <w:bCs/>
          <w:i w:val="0"/>
          <w:iCs w:val="0"/>
          <w:sz w:val="24"/>
          <w:szCs w:val="24"/>
          <w:shd w:val="clear" w:color="auto" w:fill="FFFFFF"/>
        </w:rPr>
        <w:t>y</w:t>
      </w:r>
      <w:r w:rsidR="00446085">
        <w:rPr>
          <w:rStyle w:val="nfasis"/>
          <w:rFonts w:cs="Arial"/>
          <w:bCs/>
          <w:i w:val="0"/>
          <w:iCs w:val="0"/>
          <w:sz w:val="24"/>
          <w:szCs w:val="24"/>
          <w:shd w:val="clear" w:color="auto" w:fill="FFFFFF"/>
        </w:rPr>
        <w:t xml:space="preserve"> ofrece un breve comentario de</w:t>
      </w:r>
      <w:r w:rsidR="00865FC7">
        <w:rPr>
          <w:rStyle w:val="nfasis"/>
          <w:rFonts w:cs="Arial"/>
          <w:bCs/>
          <w:i w:val="0"/>
          <w:iCs w:val="0"/>
          <w:sz w:val="24"/>
          <w:szCs w:val="24"/>
          <w:shd w:val="clear" w:color="auto" w:fill="FFFFFF"/>
        </w:rPr>
        <w:t xml:space="preserve"> </w:t>
      </w:r>
      <w:r w:rsidR="00D31926">
        <w:rPr>
          <w:rStyle w:val="nfasis"/>
          <w:rFonts w:cs="Arial"/>
          <w:bCs/>
          <w:i w:val="0"/>
          <w:iCs w:val="0"/>
          <w:sz w:val="24"/>
          <w:szCs w:val="24"/>
          <w:shd w:val="clear" w:color="auto" w:fill="FFFFFF"/>
        </w:rPr>
        <w:t>cinco</w:t>
      </w:r>
      <w:r w:rsidR="000B1DBF">
        <w:rPr>
          <w:rStyle w:val="nfasis"/>
          <w:rFonts w:cs="Arial"/>
          <w:bCs/>
          <w:i w:val="0"/>
          <w:iCs w:val="0"/>
          <w:sz w:val="24"/>
          <w:szCs w:val="24"/>
          <w:shd w:val="clear" w:color="auto" w:fill="FFFFFF"/>
        </w:rPr>
        <w:t xml:space="preserve"> de </w:t>
      </w:r>
      <w:r>
        <w:rPr>
          <w:rStyle w:val="nfasis"/>
          <w:rFonts w:cs="Arial"/>
          <w:bCs/>
          <w:i w:val="0"/>
          <w:iCs w:val="0"/>
          <w:sz w:val="24"/>
          <w:szCs w:val="24"/>
          <w:shd w:val="clear" w:color="auto" w:fill="FFFFFF"/>
        </w:rPr>
        <w:t>sus proyectos artísticos</w:t>
      </w:r>
      <w:r w:rsidR="002D7994">
        <w:rPr>
          <w:rStyle w:val="nfasis"/>
          <w:rFonts w:cs="Arial"/>
          <w:bCs/>
          <w:i w:val="0"/>
          <w:iCs w:val="0"/>
          <w:sz w:val="24"/>
          <w:szCs w:val="24"/>
          <w:shd w:val="clear" w:color="auto" w:fill="FFFFFF"/>
        </w:rPr>
        <w:t xml:space="preserve"> </w:t>
      </w:r>
      <w:r w:rsidR="002D7994">
        <w:rPr>
          <w:sz w:val="24"/>
          <w:szCs w:val="24"/>
        </w:rPr>
        <w:t>–</w:t>
      </w:r>
      <w:r w:rsidR="002D7994" w:rsidRPr="002D7994">
        <w:rPr>
          <w:rStyle w:val="nfasis"/>
          <w:rFonts w:cs="Arial"/>
          <w:bCs/>
          <w:iCs w:val="0"/>
          <w:sz w:val="24"/>
          <w:szCs w:val="24"/>
          <w:shd w:val="clear" w:color="auto" w:fill="FFFFFF"/>
        </w:rPr>
        <w:t>De pies a cabeza</w:t>
      </w:r>
      <w:r w:rsidR="002D7994">
        <w:rPr>
          <w:rStyle w:val="nfasis"/>
          <w:rFonts w:cs="Arial"/>
          <w:bCs/>
          <w:i w:val="0"/>
          <w:iCs w:val="0"/>
          <w:sz w:val="24"/>
          <w:szCs w:val="24"/>
          <w:shd w:val="clear" w:color="auto" w:fill="FFFFFF"/>
        </w:rPr>
        <w:t xml:space="preserve">, </w:t>
      </w:r>
      <w:r w:rsidR="002D7994" w:rsidRPr="002D7994">
        <w:rPr>
          <w:rStyle w:val="nfasis"/>
          <w:rFonts w:cs="Arial"/>
          <w:bCs/>
          <w:iCs w:val="0"/>
          <w:sz w:val="24"/>
          <w:szCs w:val="24"/>
          <w:shd w:val="clear" w:color="auto" w:fill="FFFFFF"/>
        </w:rPr>
        <w:t>Desenredo</w:t>
      </w:r>
      <w:r w:rsidR="002D7994">
        <w:rPr>
          <w:rStyle w:val="nfasis"/>
          <w:rFonts w:cs="Arial"/>
          <w:bCs/>
          <w:i w:val="0"/>
          <w:iCs w:val="0"/>
          <w:sz w:val="24"/>
          <w:szCs w:val="24"/>
          <w:shd w:val="clear" w:color="auto" w:fill="FFFFFF"/>
        </w:rPr>
        <w:t xml:space="preserve">, </w:t>
      </w:r>
      <w:r w:rsidR="002D7994" w:rsidRPr="002D7994">
        <w:rPr>
          <w:rStyle w:val="nfasis"/>
          <w:rFonts w:cs="Arial"/>
          <w:bCs/>
          <w:iCs w:val="0"/>
          <w:sz w:val="24"/>
          <w:szCs w:val="24"/>
          <w:shd w:val="clear" w:color="auto" w:fill="FFFFFF"/>
        </w:rPr>
        <w:t>Vecinas</w:t>
      </w:r>
      <w:r w:rsidR="002D7994">
        <w:rPr>
          <w:rStyle w:val="nfasis"/>
          <w:rFonts w:cs="Arial"/>
          <w:bCs/>
          <w:i w:val="0"/>
          <w:iCs w:val="0"/>
          <w:sz w:val="24"/>
          <w:szCs w:val="24"/>
          <w:shd w:val="clear" w:color="auto" w:fill="FFFFFF"/>
        </w:rPr>
        <w:t xml:space="preserve">, </w:t>
      </w:r>
      <w:r w:rsidR="002D7994" w:rsidRPr="002D7994">
        <w:rPr>
          <w:rStyle w:val="nfasis"/>
          <w:rFonts w:cs="Arial"/>
          <w:bCs/>
          <w:iCs w:val="0"/>
          <w:sz w:val="24"/>
          <w:szCs w:val="24"/>
          <w:shd w:val="clear" w:color="auto" w:fill="FFFFFF"/>
        </w:rPr>
        <w:t>Yo Soy Somos</w:t>
      </w:r>
      <w:r w:rsidR="002D7994">
        <w:rPr>
          <w:rStyle w:val="nfasis"/>
          <w:rFonts w:cs="Arial"/>
          <w:bCs/>
          <w:i w:val="0"/>
          <w:iCs w:val="0"/>
          <w:sz w:val="24"/>
          <w:szCs w:val="24"/>
          <w:shd w:val="clear" w:color="auto" w:fill="FFFFFF"/>
        </w:rPr>
        <w:t xml:space="preserve"> y </w:t>
      </w:r>
      <w:proofErr w:type="spellStart"/>
      <w:r w:rsidR="002D7994" w:rsidRPr="002D7994">
        <w:rPr>
          <w:rStyle w:val="nfasis"/>
          <w:rFonts w:cs="Arial"/>
          <w:bCs/>
          <w:iCs w:val="0"/>
          <w:sz w:val="24"/>
          <w:szCs w:val="24"/>
          <w:shd w:val="clear" w:color="auto" w:fill="FFFFFF"/>
        </w:rPr>
        <w:t>Humanae</w:t>
      </w:r>
      <w:proofErr w:type="spellEnd"/>
      <w:r w:rsidR="002D7994">
        <w:rPr>
          <w:sz w:val="24"/>
          <w:szCs w:val="24"/>
        </w:rPr>
        <w:t>–</w:t>
      </w:r>
      <w:r w:rsidR="00446085">
        <w:rPr>
          <w:rStyle w:val="nfasis"/>
          <w:rFonts w:cs="Arial"/>
          <w:bCs/>
          <w:i w:val="0"/>
          <w:iCs w:val="0"/>
          <w:sz w:val="24"/>
          <w:szCs w:val="24"/>
          <w:shd w:val="clear" w:color="auto" w:fill="FFFFFF"/>
        </w:rPr>
        <w:t xml:space="preserve"> en los cuales</w:t>
      </w:r>
      <w:r w:rsidR="00D31926">
        <w:rPr>
          <w:rStyle w:val="nfasis"/>
          <w:rFonts w:cs="Arial"/>
          <w:bCs/>
          <w:i w:val="0"/>
          <w:iCs w:val="0"/>
          <w:sz w:val="24"/>
          <w:szCs w:val="24"/>
          <w:shd w:val="clear" w:color="auto" w:fill="FFFFFF"/>
        </w:rPr>
        <w:t xml:space="preserve"> empleando  distintos materiales (fotografías propias, material de archivo</w:t>
      </w:r>
      <w:r w:rsidR="00446085">
        <w:rPr>
          <w:rStyle w:val="nfasis"/>
          <w:rFonts w:cs="Arial"/>
          <w:bCs/>
          <w:i w:val="0"/>
          <w:iCs w:val="0"/>
          <w:sz w:val="24"/>
          <w:szCs w:val="24"/>
          <w:shd w:val="clear" w:color="auto" w:fill="FFFFFF"/>
        </w:rPr>
        <w:t>, testimonios, estadísticas</w:t>
      </w:r>
      <w:r w:rsidR="00D31926">
        <w:rPr>
          <w:rStyle w:val="nfasis"/>
          <w:rFonts w:cs="Arial"/>
          <w:bCs/>
          <w:i w:val="0"/>
          <w:iCs w:val="0"/>
          <w:sz w:val="24"/>
          <w:szCs w:val="24"/>
          <w:shd w:val="clear" w:color="auto" w:fill="FFFFFF"/>
        </w:rPr>
        <w:t xml:space="preserve">) y formas de difusión (plataformas de internet, publicaciones impresas y exposiciones), </w:t>
      </w:r>
      <w:r>
        <w:rPr>
          <w:rStyle w:val="nfasis"/>
          <w:rFonts w:cs="Arial"/>
          <w:bCs/>
          <w:i w:val="0"/>
          <w:iCs w:val="0"/>
          <w:sz w:val="24"/>
          <w:szCs w:val="24"/>
          <w:shd w:val="clear" w:color="auto" w:fill="FFFFFF"/>
        </w:rPr>
        <w:t>procura desmontar</w:t>
      </w:r>
      <w:r w:rsidR="00446085">
        <w:rPr>
          <w:rStyle w:val="nfasis"/>
          <w:rFonts w:cs="Arial"/>
          <w:bCs/>
          <w:i w:val="0"/>
          <w:iCs w:val="0"/>
          <w:sz w:val="24"/>
          <w:szCs w:val="24"/>
          <w:shd w:val="clear" w:color="auto" w:fill="FFFFFF"/>
        </w:rPr>
        <w:t xml:space="preserve"> </w:t>
      </w:r>
      <w:r w:rsidR="000B1DBF">
        <w:rPr>
          <w:rStyle w:val="nfasis"/>
          <w:rFonts w:cs="Arial"/>
          <w:bCs/>
          <w:i w:val="0"/>
          <w:iCs w:val="0"/>
          <w:sz w:val="24"/>
          <w:szCs w:val="24"/>
          <w:shd w:val="clear" w:color="auto" w:fill="FFFFFF"/>
        </w:rPr>
        <w:t>siempre desde su identidad y experiencia personales,</w:t>
      </w:r>
      <w:r>
        <w:rPr>
          <w:rStyle w:val="nfasis"/>
          <w:rFonts w:cs="Arial"/>
          <w:bCs/>
          <w:i w:val="0"/>
          <w:iCs w:val="0"/>
          <w:sz w:val="24"/>
          <w:szCs w:val="24"/>
          <w:shd w:val="clear" w:color="auto" w:fill="FFFFFF"/>
        </w:rPr>
        <w:t xml:space="preserve"> el fu</w:t>
      </w:r>
      <w:r w:rsidR="00865FC7">
        <w:rPr>
          <w:rStyle w:val="nfasis"/>
          <w:rFonts w:cs="Arial"/>
          <w:bCs/>
          <w:i w:val="0"/>
          <w:iCs w:val="0"/>
          <w:sz w:val="24"/>
          <w:szCs w:val="24"/>
          <w:shd w:val="clear" w:color="auto" w:fill="FFFFFF"/>
        </w:rPr>
        <w:t>ncionamiento de estereotipos raciales y de género d</w:t>
      </w:r>
      <w:r w:rsidR="00446085">
        <w:rPr>
          <w:rStyle w:val="nfasis"/>
          <w:rFonts w:cs="Arial"/>
          <w:bCs/>
          <w:i w:val="0"/>
          <w:iCs w:val="0"/>
          <w:sz w:val="24"/>
          <w:szCs w:val="24"/>
          <w:shd w:val="clear" w:color="auto" w:fill="FFFFFF"/>
        </w:rPr>
        <w:t xml:space="preserve">esde una perspectiva humanista </w:t>
      </w:r>
      <w:r w:rsidR="00865FC7">
        <w:rPr>
          <w:rStyle w:val="nfasis"/>
          <w:rFonts w:cs="Arial"/>
          <w:bCs/>
          <w:i w:val="0"/>
          <w:iCs w:val="0"/>
          <w:sz w:val="24"/>
          <w:szCs w:val="24"/>
          <w:shd w:val="clear" w:color="auto" w:fill="FFFFFF"/>
        </w:rPr>
        <w:t xml:space="preserve">centrada en la </w:t>
      </w:r>
      <w:r w:rsidR="00446085">
        <w:rPr>
          <w:rStyle w:val="nfasis"/>
          <w:rFonts w:cs="Arial"/>
          <w:bCs/>
          <w:i w:val="0"/>
          <w:iCs w:val="0"/>
          <w:sz w:val="24"/>
          <w:szCs w:val="24"/>
          <w:shd w:val="clear" w:color="auto" w:fill="FFFFFF"/>
        </w:rPr>
        <w:t xml:space="preserve">aceptación de la diferencia </w:t>
      </w:r>
      <w:r w:rsidR="00865FC7">
        <w:rPr>
          <w:rStyle w:val="nfasis"/>
          <w:rFonts w:cs="Arial"/>
          <w:bCs/>
          <w:i w:val="0"/>
          <w:iCs w:val="0"/>
          <w:sz w:val="24"/>
          <w:szCs w:val="24"/>
          <w:shd w:val="clear" w:color="auto" w:fill="FFFFFF"/>
        </w:rPr>
        <w:t>individ</w:t>
      </w:r>
      <w:r w:rsidR="00446085">
        <w:rPr>
          <w:rStyle w:val="nfasis"/>
          <w:rFonts w:cs="Arial"/>
          <w:bCs/>
          <w:i w:val="0"/>
          <w:iCs w:val="0"/>
          <w:sz w:val="24"/>
          <w:szCs w:val="24"/>
          <w:shd w:val="clear" w:color="auto" w:fill="FFFFFF"/>
        </w:rPr>
        <w:t>ual</w:t>
      </w:r>
      <w:r w:rsidR="00865FC7">
        <w:rPr>
          <w:rStyle w:val="nfasis"/>
          <w:rFonts w:cs="Arial"/>
          <w:bCs/>
          <w:i w:val="0"/>
          <w:iCs w:val="0"/>
          <w:sz w:val="24"/>
          <w:szCs w:val="24"/>
          <w:shd w:val="clear" w:color="auto" w:fill="FFFFFF"/>
        </w:rPr>
        <w:t xml:space="preserve">, la empatía y la construcción de </w:t>
      </w:r>
      <w:r w:rsidR="00865FC7">
        <w:rPr>
          <w:rStyle w:val="nfasis"/>
          <w:rFonts w:cs="Arial"/>
          <w:bCs/>
          <w:i w:val="0"/>
          <w:iCs w:val="0"/>
          <w:sz w:val="24"/>
          <w:szCs w:val="24"/>
          <w:shd w:val="clear" w:color="auto" w:fill="FFFFFF"/>
        </w:rPr>
        <w:lastRenderedPageBreak/>
        <w:t xml:space="preserve">narraciones alternativas que permitan a los sujetos sociales elaborar identidades </w:t>
      </w:r>
      <w:r w:rsidR="002D7994">
        <w:rPr>
          <w:rStyle w:val="nfasis"/>
          <w:rFonts w:cs="Arial"/>
          <w:bCs/>
          <w:i w:val="0"/>
          <w:iCs w:val="0"/>
          <w:sz w:val="24"/>
          <w:szCs w:val="24"/>
          <w:shd w:val="clear" w:color="auto" w:fill="FFFFFF"/>
        </w:rPr>
        <w:t>que las empoderen.</w:t>
      </w:r>
      <w:r w:rsidR="00865FC7">
        <w:rPr>
          <w:rStyle w:val="nfasis"/>
          <w:rFonts w:cs="Arial"/>
          <w:bCs/>
          <w:i w:val="0"/>
          <w:iCs w:val="0"/>
          <w:sz w:val="24"/>
          <w:szCs w:val="24"/>
          <w:shd w:val="clear" w:color="auto" w:fill="FFFFFF"/>
        </w:rPr>
        <w:t xml:space="preserve">  </w:t>
      </w:r>
    </w:p>
    <w:p w:rsidR="00D31926" w:rsidRDefault="00D31926" w:rsidP="0005067F">
      <w:pPr>
        <w:spacing w:line="360" w:lineRule="auto"/>
        <w:rPr>
          <w:rStyle w:val="nfasis"/>
          <w:rFonts w:cs="Arial"/>
          <w:bCs/>
          <w:i w:val="0"/>
          <w:iCs w:val="0"/>
          <w:sz w:val="24"/>
          <w:szCs w:val="24"/>
          <w:shd w:val="clear" w:color="auto" w:fill="FFFFFF"/>
        </w:rPr>
      </w:pPr>
    </w:p>
    <w:p w:rsidR="00446085" w:rsidRDefault="00865FC7" w:rsidP="0005067F">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En su taller, </w:t>
      </w:r>
      <w:proofErr w:type="spellStart"/>
      <w:r>
        <w:rPr>
          <w:rStyle w:val="nfasis"/>
          <w:rFonts w:cs="Arial"/>
          <w:bCs/>
          <w:i w:val="0"/>
          <w:iCs w:val="0"/>
          <w:sz w:val="24"/>
          <w:szCs w:val="24"/>
          <w:shd w:val="clear" w:color="auto" w:fill="FFFFFF"/>
        </w:rPr>
        <w:t>Dass</w:t>
      </w:r>
      <w:proofErr w:type="spellEnd"/>
      <w:r>
        <w:rPr>
          <w:rStyle w:val="nfasis"/>
          <w:rFonts w:cs="Arial"/>
          <w:bCs/>
          <w:i w:val="0"/>
          <w:iCs w:val="0"/>
          <w:sz w:val="24"/>
          <w:szCs w:val="24"/>
          <w:shd w:val="clear" w:color="auto" w:fill="FFFFFF"/>
        </w:rPr>
        <w:t xml:space="preserve"> invita a elaborar un álbum de artista, a partir de las fotos familiares que ca</w:t>
      </w:r>
      <w:r w:rsidR="000B1DBF">
        <w:rPr>
          <w:rStyle w:val="nfasis"/>
          <w:rFonts w:cs="Arial"/>
          <w:bCs/>
          <w:i w:val="0"/>
          <w:iCs w:val="0"/>
          <w:sz w:val="24"/>
          <w:szCs w:val="24"/>
          <w:shd w:val="clear" w:color="auto" w:fill="FFFFFF"/>
        </w:rPr>
        <w:t>da participante aportó</w:t>
      </w:r>
      <w:r w:rsidR="00446085">
        <w:rPr>
          <w:rStyle w:val="nfasis"/>
          <w:rFonts w:cs="Arial"/>
          <w:bCs/>
          <w:i w:val="0"/>
          <w:iCs w:val="0"/>
          <w:sz w:val="24"/>
          <w:szCs w:val="24"/>
          <w:shd w:val="clear" w:color="auto" w:fill="FFFFFF"/>
        </w:rPr>
        <w:t>. T</w:t>
      </w:r>
      <w:r w:rsidR="000B1DBF">
        <w:rPr>
          <w:rStyle w:val="nfasis"/>
          <w:rFonts w:cs="Arial"/>
          <w:bCs/>
          <w:i w:val="0"/>
          <w:iCs w:val="0"/>
          <w:sz w:val="24"/>
          <w:szCs w:val="24"/>
          <w:shd w:val="clear" w:color="auto" w:fill="FFFFFF"/>
        </w:rPr>
        <w:t xml:space="preserve">omando como tema </w:t>
      </w:r>
      <w:r w:rsidR="00446085">
        <w:rPr>
          <w:rStyle w:val="nfasis"/>
          <w:rFonts w:cs="Arial"/>
          <w:bCs/>
          <w:i w:val="0"/>
          <w:iCs w:val="0"/>
          <w:sz w:val="24"/>
          <w:szCs w:val="24"/>
          <w:shd w:val="clear" w:color="auto" w:fill="FFFFFF"/>
        </w:rPr>
        <w:t xml:space="preserve">para el relato </w:t>
      </w:r>
      <w:r w:rsidR="000B1DBF">
        <w:rPr>
          <w:rStyle w:val="nfasis"/>
          <w:rFonts w:cs="Arial"/>
          <w:bCs/>
          <w:i w:val="0"/>
          <w:iCs w:val="0"/>
          <w:sz w:val="24"/>
          <w:szCs w:val="24"/>
          <w:shd w:val="clear" w:color="auto" w:fill="FFFFFF"/>
        </w:rPr>
        <w:t>un concepto o frase</w:t>
      </w:r>
      <w:r w:rsidR="00D31926">
        <w:rPr>
          <w:rStyle w:val="nfasis"/>
          <w:rFonts w:cs="Arial"/>
          <w:bCs/>
          <w:i w:val="0"/>
          <w:iCs w:val="0"/>
          <w:sz w:val="24"/>
          <w:szCs w:val="24"/>
          <w:shd w:val="clear" w:color="auto" w:fill="FFFFFF"/>
        </w:rPr>
        <w:t xml:space="preserve"> dadas </w:t>
      </w:r>
      <w:r w:rsidR="00446085">
        <w:rPr>
          <w:rStyle w:val="nfasis"/>
          <w:rFonts w:cs="Arial"/>
          <w:bCs/>
          <w:i w:val="0"/>
          <w:iCs w:val="0"/>
          <w:sz w:val="24"/>
          <w:szCs w:val="24"/>
          <w:shd w:val="clear" w:color="auto" w:fill="FFFFFF"/>
        </w:rPr>
        <w:t xml:space="preserve"> que </w:t>
      </w:r>
      <w:r w:rsidR="002D7994">
        <w:rPr>
          <w:rStyle w:val="nfasis"/>
          <w:rFonts w:cs="Arial"/>
          <w:bCs/>
          <w:i w:val="0"/>
          <w:iCs w:val="0"/>
          <w:sz w:val="24"/>
          <w:szCs w:val="24"/>
          <w:shd w:val="clear" w:color="auto" w:fill="FFFFFF"/>
        </w:rPr>
        <w:t xml:space="preserve">sea “algo que te mueve”. </w:t>
      </w:r>
      <w:r>
        <w:rPr>
          <w:rStyle w:val="nfasis"/>
          <w:rFonts w:cs="Arial"/>
          <w:bCs/>
          <w:i w:val="0"/>
          <w:iCs w:val="0"/>
          <w:sz w:val="24"/>
          <w:szCs w:val="24"/>
          <w:shd w:val="clear" w:color="auto" w:fill="FFFFFF"/>
        </w:rPr>
        <w:t xml:space="preserve">Como en los trabajos de la fotógrafa, el desafío consiste en hacer de la historia de uno la historia de muchos, explorando </w:t>
      </w:r>
      <w:r w:rsidR="00D22AB0">
        <w:rPr>
          <w:rStyle w:val="nfasis"/>
          <w:rFonts w:cs="Arial"/>
          <w:bCs/>
          <w:i w:val="0"/>
          <w:iCs w:val="0"/>
          <w:sz w:val="24"/>
          <w:szCs w:val="24"/>
          <w:shd w:val="clear" w:color="auto" w:fill="FFFFFF"/>
        </w:rPr>
        <w:t xml:space="preserve">mediante el lenguaje de las imágenes fotográficas, </w:t>
      </w:r>
      <w:r>
        <w:rPr>
          <w:rStyle w:val="nfasis"/>
          <w:rFonts w:cs="Arial"/>
          <w:bCs/>
          <w:i w:val="0"/>
          <w:iCs w:val="0"/>
          <w:sz w:val="24"/>
          <w:szCs w:val="24"/>
          <w:shd w:val="clear" w:color="auto" w:fill="FFFFFF"/>
        </w:rPr>
        <w:t>los cruces entre la hi</w:t>
      </w:r>
      <w:r w:rsidR="00446085">
        <w:rPr>
          <w:rStyle w:val="nfasis"/>
          <w:rFonts w:cs="Arial"/>
          <w:bCs/>
          <w:i w:val="0"/>
          <w:iCs w:val="0"/>
          <w:sz w:val="24"/>
          <w:szCs w:val="24"/>
          <w:shd w:val="clear" w:color="auto" w:fill="FFFFFF"/>
        </w:rPr>
        <w:t>storia del individuo y la de los</w:t>
      </w:r>
      <w:r>
        <w:rPr>
          <w:rStyle w:val="nfasis"/>
          <w:rFonts w:cs="Arial"/>
          <w:bCs/>
          <w:i w:val="0"/>
          <w:iCs w:val="0"/>
          <w:sz w:val="24"/>
          <w:szCs w:val="24"/>
          <w:shd w:val="clear" w:color="auto" w:fill="FFFFFF"/>
        </w:rPr>
        <w:t xml:space="preserve"> grupo</w:t>
      </w:r>
      <w:r w:rsidR="00D22AB0">
        <w:rPr>
          <w:rStyle w:val="nfasis"/>
          <w:rFonts w:cs="Arial"/>
          <w:bCs/>
          <w:i w:val="0"/>
          <w:iCs w:val="0"/>
          <w:sz w:val="24"/>
          <w:szCs w:val="24"/>
          <w:shd w:val="clear" w:color="auto" w:fill="FFFFFF"/>
        </w:rPr>
        <w:t>s sociales</w:t>
      </w:r>
      <w:r>
        <w:rPr>
          <w:rStyle w:val="nfasis"/>
          <w:rFonts w:cs="Arial"/>
          <w:bCs/>
          <w:i w:val="0"/>
          <w:iCs w:val="0"/>
          <w:sz w:val="24"/>
          <w:szCs w:val="24"/>
          <w:shd w:val="clear" w:color="auto" w:fill="FFFFFF"/>
        </w:rPr>
        <w:t>.</w:t>
      </w:r>
      <w:r w:rsidR="000B1DBF">
        <w:rPr>
          <w:rStyle w:val="nfasis"/>
          <w:rFonts w:cs="Arial"/>
          <w:bCs/>
          <w:i w:val="0"/>
          <w:iCs w:val="0"/>
          <w:sz w:val="24"/>
          <w:szCs w:val="24"/>
          <w:shd w:val="clear" w:color="auto" w:fill="FFFFFF"/>
        </w:rPr>
        <w:t xml:space="preserve"> </w:t>
      </w:r>
    </w:p>
    <w:p w:rsidR="00446085" w:rsidRDefault="00446085" w:rsidP="0005067F">
      <w:pPr>
        <w:spacing w:line="360" w:lineRule="auto"/>
        <w:rPr>
          <w:rStyle w:val="nfasis"/>
          <w:rFonts w:cs="Arial"/>
          <w:bCs/>
          <w:i w:val="0"/>
          <w:iCs w:val="0"/>
          <w:sz w:val="24"/>
          <w:szCs w:val="24"/>
          <w:shd w:val="clear" w:color="auto" w:fill="FFFFFF"/>
        </w:rPr>
      </w:pPr>
    </w:p>
    <w:p w:rsidR="00865FC7" w:rsidRDefault="000B1DBF" w:rsidP="0005067F">
      <w:pPr>
        <w:spacing w:line="360" w:lineRule="auto"/>
        <w:rPr>
          <w:rStyle w:val="nfasis"/>
          <w:rFonts w:cs="Arial"/>
          <w:bCs/>
          <w:i w:val="0"/>
          <w:iCs w:val="0"/>
          <w:sz w:val="24"/>
          <w:szCs w:val="24"/>
          <w:shd w:val="clear" w:color="auto" w:fill="FFFFFF"/>
        </w:rPr>
      </w:pPr>
      <w:r>
        <w:rPr>
          <w:rStyle w:val="nfasis"/>
          <w:rFonts w:cs="Arial"/>
          <w:bCs/>
          <w:i w:val="0"/>
          <w:iCs w:val="0"/>
          <w:sz w:val="24"/>
          <w:szCs w:val="24"/>
          <w:shd w:val="clear" w:color="auto" w:fill="FFFFFF"/>
        </w:rPr>
        <w:t xml:space="preserve">La forma colaborativa de trabajo y la posibilidad de ocupar recursos de significación diversos (recorte de las fotos, escritura, </w:t>
      </w:r>
      <w:proofErr w:type="spellStart"/>
      <w:r>
        <w:rPr>
          <w:rStyle w:val="nfasis"/>
          <w:rFonts w:cs="Arial"/>
          <w:bCs/>
          <w:i w:val="0"/>
          <w:iCs w:val="0"/>
          <w:sz w:val="24"/>
          <w:szCs w:val="24"/>
          <w:shd w:val="clear" w:color="auto" w:fill="FFFFFF"/>
        </w:rPr>
        <w:t>etc</w:t>
      </w:r>
      <w:proofErr w:type="spellEnd"/>
      <w:r>
        <w:rPr>
          <w:rStyle w:val="nfasis"/>
          <w:rFonts w:cs="Arial"/>
          <w:bCs/>
          <w:i w:val="0"/>
          <w:iCs w:val="0"/>
          <w:sz w:val="24"/>
          <w:szCs w:val="24"/>
          <w:shd w:val="clear" w:color="auto" w:fill="FFFFFF"/>
        </w:rPr>
        <w:t>), moviliza la reflexión sobre las imágenes, a la vez que la exploración sobre maneras alternativas de construir una nar</w:t>
      </w:r>
      <w:r w:rsidR="00D31926">
        <w:rPr>
          <w:rStyle w:val="nfasis"/>
          <w:rFonts w:cs="Arial"/>
          <w:bCs/>
          <w:i w:val="0"/>
          <w:iCs w:val="0"/>
          <w:sz w:val="24"/>
          <w:szCs w:val="24"/>
          <w:shd w:val="clear" w:color="auto" w:fill="FFFFFF"/>
        </w:rPr>
        <w:t xml:space="preserve">ración (lineales, metafóricas, conceptuales, </w:t>
      </w:r>
      <w:proofErr w:type="spellStart"/>
      <w:r w:rsidR="00D31926">
        <w:rPr>
          <w:rStyle w:val="nfasis"/>
          <w:rFonts w:cs="Arial"/>
          <w:bCs/>
          <w:i w:val="0"/>
          <w:iCs w:val="0"/>
          <w:sz w:val="24"/>
          <w:szCs w:val="24"/>
          <w:shd w:val="clear" w:color="auto" w:fill="FFFFFF"/>
        </w:rPr>
        <w:t>etc</w:t>
      </w:r>
      <w:proofErr w:type="spellEnd"/>
      <w:r w:rsidR="00D31926">
        <w:rPr>
          <w:rStyle w:val="nfasis"/>
          <w:rFonts w:cs="Arial"/>
          <w:bCs/>
          <w:i w:val="0"/>
          <w:iCs w:val="0"/>
          <w:sz w:val="24"/>
          <w:szCs w:val="24"/>
          <w:shd w:val="clear" w:color="auto" w:fill="FFFFFF"/>
        </w:rPr>
        <w:t xml:space="preserve">). </w:t>
      </w:r>
      <w:r>
        <w:rPr>
          <w:rStyle w:val="nfasis"/>
          <w:rFonts w:cs="Arial"/>
          <w:bCs/>
          <w:i w:val="0"/>
          <w:iCs w:val="0"/>
          <w:sz w:val="24"/>
          <w:szCs w:val="24"/>
          <w:shd w:val="clear" w:color="auto" w:fill="FFFFFF"/>
        </w:rPr>
        <w:t xml:space="preserve"> La instancia final de presentación de cada cuaderno frente al grupo completo, y la oportunidad de intervenir en el cuaderno de los otros se ofrecen como espacio</w:t>
      </w:r>
      <w:r w:rsidR="002D7994">
        <w:rPr>
          <w:rStyle w:val="nfasis"/>
          <w:rFonts w:cs="Arial"/>
          <w:bCs/>
          <w:i w:val="0"/>
          <w:iCs w:val="0"/>
          <w:sz w:val="24"/>
          <w:szCs w:val="24"/>
          <w:shd w:val="clear" w:color="auto" w:fill="FFFFFF"/>
        </w:rPr>
        <w:t>s</w:t>
      </w:r>
      <w:r>
        <w:rPr>
          <w:rStyle w:val="nfasis"/>
          <w:rFonts w:cs="Arial"/>
          <w:bCs/>
          <w:i w:val="0"/>
          <w:iCs w:val="0"/>
          <w:sz w:val="24"/>
          <w:szCs w:val="24"/>
          <w:shd w:val="clear" w:color="auto" w:fill="FFFFFF"/>
        </w:rPr>
        <w:t xml:space="preserve"> de diálogo y colaboración horizontal.</w:t>
      </w:r>
    </w:p>
    <w:p w:rsidR="000B1DBF" w:rsidRDefault="000B1DBF" w:rsidP="0005067F">
      <w:pPr>
        <w:spacing w:line="360" w:lineRule="auto"/>
        <w:rPr>
          <w:rStyle w:val="nfasis"/>
          <w:rFonts w:cs="Arial"/>
          <w:bCs/>
          <w:i w:val="0"/>
          <w:iCs w:val="0"/>
          <w:sz w:val="24"/>
          <w:szCs w:val="24"/>
          <w:shd w:val="clear" w:color="auto" w:fill="FFFFFF"/>
        </w:rPr>
      </w:pPr>
    </w:p>
    <w:p w:rsidR="000B1DBF" w:rsidRDefault="000B1DBF" w:rsidP="0005067F">
      <w:pPr>
        <w:spacing w:line="360" w:lineRule="auto"/>
        <w:rPr>
          <w:rStyle w:val="nfasis"/>
          <w:rFonts w:cs="Arial"/>
          <w:bCs/>
          <w:i w:val="0"/>
          <w:iCs w:val="0"/>
          <w:sz w:val="24"/>
          <w:szCs w:val="24"/>
          <w:shd w:val="clear" w:color="auto" w:fill="FFFFFF"/>
        </w:rPr>
      </w:pPr>
    </w:p>
    <w:p w:rsidR="000B1DBF" w:rsidRDefault="000B1DBF" w:rsidP="0005067F">
      <w:pPr>
        <w:spacing w:line="360" w:lineRule="auto"/>
        <w:rPr>
          <w:rStyle w:val="nfasis"/>
          <w:rFonts w:cs="Arial"/>
          <w:bCs/>
          <w:i w:val="0"/>
          <w:iCs w:val="0"/>
          <w:sz w:val="24"/>
          <w:szCs w:val="24"/>
          <w:shd w:val="clear" w:color="auto" w:fill="FFFFFF"/>
        </w:rPr>
      </w:pPr>
    </w:p>
    <w:p w:rsidR="000B1DBF" w:rsidRDefault="000B1DBF" w:rsidP="0005067F">
      <w:pPr>
        <w:spacing w:line="360" w:lineRule="auto"/>
        <w:rPr>
          <w:rStyle w:val="nfasis"/>
          <w:rFonts w:cs="Arial"/>
          <w:bCs/>
          <w:i w:val="0"/>
          <w:iCs w:val="0"/>
          <w:sz w:val="24"/>
          <w:szCs w:val="24"/>
          <w:shd w:val="clear" w:color="auto" w:fill="FFFFFF"/>
        </w:rPr>
      </w:pPr>
    </w:p>
    <w:p w:rsidR="000B1DBF" w:rsidRDefault="000B1DBF" w:rsidP="0005067F">
      <w:pPr>
        <w:spacing w:line="360" w:lineRule="auto"/>
        <w:rPr>
          <w:rStyle w:val="nfasis"/>
          <w:rFonts w:cs="Arial"/>
          <w:bCs/>
          <w:i w:val="0"/>
          <w:iCs w:val="0"/>
          <w:sz w:val="24"/>
          <w:szCs w:val="24"/>
          <w:shd w:val="clear" w:color="auto" w:fill="FFFFFF"/>
        </w:rPr>
      </w:pPr>
    </w:p>
    <w:p w:rsidR="000B1DBF" w:rsidRDefault="000B1DBF" w:rsidP="0005067F">
      <w:pPr>
        <w:spacing w:line="360" w:lineRule="auto"/>
        <w:rPr>
          <w:rStyle w:val="nfasis"/>
          <w:rFonts w:cs="Arial"/>
          <w:bCs/>
          <w:i w:val="0"/>
          <w:iCs w:val="0"/>
          <w:sz w:val="24"/>
          <w:szCs w:val="24"/>
          <w:shd w:val="clear" w:color="auto" w:fill="FFFFFF"/>
        </w:rPr>
      </w:pPr>
    </w:p>
    <w:sectPr w:rsidR="000B1DB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80" w:rsidRDefault="00FC1380" w:rsidP="002D7994">
      <w:pPr>
        <w:spacing w:after="0" w:line="240" w:lineRule="auto"/>
      </w:pPr>
      <w:r>
        <w:separator/>
      </w:r>
    </w:p>
  </w:endnote>
  <w:endnote w:type="continuationSeparator" w:id="0">
    <w:p w:rsidR="00FC1380" w:rsidRDefault="00FC1380" w:rsidP="002D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78278"/>
      <w:docPartObj>
        <w:docPartGallery w:val="Page Numbers (Bottom of Page)"/>
        <w:docPartUnique/>
      </w:docPartObj>
    </w:sdtPr>
    <w:sdtContent>
      <w:p w:rsidR="006D1929" w:rsidRDefault="006D1929">
        <w:pPr>
          <w:pStyle w:val="Piedepgina"/>
          <w:jc w:val="right"/>
        </w:pPr>
        <w:r>
          <w:fldChar w:fldCharType="begin"/>
        </w:r>
        <w:r>
          <w:instrText>PAGE   \* MERGEFORMAT</w:instrText>
        </w:r>
        <w:r>
          <w:fldChar w:fldCharType="separate"/>
        </w:r>
        <w:r w:rsidRPr="006D1929">
          <w:rPr>
            <w:noProof/>
            <w:lang w:val="es-ES"/>
          </w:rPr>
          <w:t>3</w:t>
        </w:r>
        <w:r>
          <w:fldChar w:fldCharType="end"/>
        </w:r>
      </w:p>
    </w:sdtContent>
  </w:sdt>
  <w:p w:rsidR="006D1929" w:rsidRDefault="006D19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80" w:rsidRDefault="00FC1380" w:rsidP="002D7994">
      <w:pPr>
        <w:spacing w:after="0" w:line="240" w:lineRule="auto"/>
      </w:pPr>
      <w:r>
        <w:separator/>
      </w:r>
    </w:p>
  </w:footnote>
  <w:footnote w:type="continuationSeparator" w:id="0">
    <w:p w:rsidR="00FC1380" w:rsidRDefault="00FC1380" w:rsidP="002D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94" w:rsidRPr="002D7994" w:rsidRDefault="002D7994">
    <w:pPr>
      <w:pStyle w:val="Encabezado"/>
      <w:rPr>
        <w:b/>
        <w:sz w:val="18"/>
        <w:szCs w:val="18"/>
      </w:rPr>
    </w:pPr>
    <w:r w:rsidRPr="002D7994">
      <w:rPr>
        <w:b/>
        <w:sz w:val="18"/>
        <w:szCs w:val="18"/>
      </w:rPr>
      <w:t>Resumen ponencias y talleres</w:t>
    </w:r>
    <w:r w:rsidRPr="002D7994">
      <w:rPr>
        <w:b/>
        <w:sz w:val="18"/>
        <w:szCs w:val="18"/>
      </w:rPr>
      <w:ptab w:relativeTo="margin" w:alignment="center" w:leader="none"/>
    </w:r>
    <w:r w:rsidRPr="002D7994">
      <w:rPr>
        <w:b/>
        <w:sz w:val="18"/>
        <w:szCs w:val="18"/>
      </w:rPr>
      <w:t>Encuentro de educadores/as de espacios culturales</w:t>
    </w:r>
    <w:r w:rsidRPr="002D7994">
      <w:rPr>
        <w:b/>
        <w:sz w:val="18"/>
        <w:szCs w:val="18"/>
      </w:rPr>
      <w:ptab w:relativeTo="margin" w:alignment="right" w:leader="none"/>
    </w:r>
    <w:proofErr w:type="spellStart"/>
    <w:r w:rsidRPr="002D7994">
      <w:rPr>
        <w:b/>
        <w:sz w:val="18"/>
        <w:szCs w:val="18"/>
      </w:rPr>
      <w:t>Ricard</w:t>
    </w:r>
    <w:proofErr w:type="spellEnd"/>
    <w:r w:rsidRPr="002D7994">
      <w:rPr>
        <w:b/>
        <w:sz w:val="18"/>
        <w:szCs w:val="18"/>
      </w:rPr>
      <w:t xml:space="preserve"> Huerta</w:t>
    </w:r>
    <w:r>
      <w:rPr>
        <w:b/>
        <w:sz w:val="18"/>
        <w:szCs w:val="18"/>
      </w:rPr>
      <w:t xml:space="preserve"> </w:t>
    </w:r>
    <w:r w:rsidRPr="002D7994">
      <w:rPr>
        <w:b/>
        <w:sz w:val="18"/>
        <w:szCs w:val="18"/>
      </w:rPr>
      <w:t xml:space="preserve">/ Angélica </w:t>
    </w:r>
    <w:proofErr w:type="spellStart"/>
    <w:r w:rsidRPr="002D7994">
      <w:rPr>
        <w:b/>
        <w:sz w:val="18"/>
        <w:szCs w:val="18"/>
      </w:rPr>
      <w:t>Dass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CA"/>
    <w:rsid w:val="00007D25"/>
    <w:rsid w:val="0005067F"/>
    <w:rsid w:val="000B1DBF"/>
    <w:rsid w:val="001A1248"/>
    <w:rsid w:val="0021403C"/>
    <w:rsid w:val="002D7994"/>
    <w:rsid w:val="00446085"/>
    <w:rsid w:val="004C2E3A"/>
    <w:rsid w:val="004E4CCA"/>
    <w:rsid w:val="00661EFE"/>
    <w:rsid w:val="006D1929"/>
    <w:rsid w:val="00865FC7"/>
    <w:rsid w:val="008E2F96"/>
    <w:rsid w:val="00D22AB0"/>
    <w:rsid w:val="00D31926"/>
    <w:rsid w:val="00FC13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681D-8E03-4588-A813-512CF2A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E2F96"/>
    <w:rPr>
      <w:i/>
      <w:iCs/>
    </w:rPr>
  </w:style>
  <w:style w:type="paragraph" w:styleId="Encabezado">
    <w:name w:val="header"/>
    <w:basedOn w:val="Normal"/>
    <w:link w:val="EncabezadoCar"/>
    <w:uiPriority w:val="99"/>
    <w:unhideWhenUsed/>
    <w:rsid w:val="002D79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994"/>
  </w:style>
  <w:style w:type="paragraph" w:styleId="Piedepgina">
    <w:name w:val="footer"/>
    <w:basedOn w:val="Normal"/>
    <w:link w:val="PiedepginaCar"/>
    <w:uiPriority w:val="99"/>
    <w:unhideWhenUsed/>
    <w:rsid w:val="002D79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2018-05-28T02:55:00Z</dcterms:created>
  <dcterms:modified xsi:type="dcterms:W3CDTF">2018-05-28T04:50:00Z</dcterms:modified>
</cp:coreProperties>
</file>